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4C9C" w14:textId="77777777" w:rsidR="00B561F2" w:rsidRPr="0000653F" w:rsidRDefault="00B561F2" w:rsidP="00B561F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113879058"/>
      <w:r w:rsidRPr="0000653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5A5634" wp14:editId="71A9D05F">
            <wp:simplePos x="0" y="0"/>
            <wp:positionH relativeFrom="column">
              <wp:posOffset>2846705</wp:posOffset>
            </wp:positionH>
            <wp:positionV relativeFrom="paragraph">
              <wp:posOffset>0</wp:posOffset>
            </wp:positionV>
            <wp:extent cx="448310" cy="606425"/>
            <wp:effectExtent l="0" t="0" r="8890" b="3175"/>
            <wp:wrapTopAndBottom/>
            <wp:docPr id="2" name="Рисунок 2" descr="Ukr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53F">
        <w:rPr>
          <w:rFonts w:ascii="Times New Roman" w:hAnsi="Times New Roman" w:cs="Times New Roman"/>
          <w:b/>
          <w:sz w:val="28"/>
          <w:szCs w:val="28"/>
        </w:rPr>
        <w:t xml:space="preserve"> СУМСЬКА МІСЬКА РАДА</w:t>
      </w:r>
    </w:p>
    <w:p w14:paraId="6585AA87" w14:textId="77777777" w:rsidR="00B561F2" w:rsidRPr="0000653F" w:rsidRDefault="00B561F2" w:rsidP="00B56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3F">
        <w:rPr>
          <w:rFonts w:ascii="Times New Roman" w:hAnsi="Times New Roman" w:cs="Times New Roman"/>
          <w:b/>
          <w:sz w:val="28"/>
          <w:szCs w:val="28"/>
        </w:rPr>
        <w:t>ЗАКЛАД ДОШКІЛЬНОЇ ОСВІТИ (ЯСЛА-САДОК) № 9 «СВІТЛЯЧОК» СУМСЬКОЇ МІСЬКОЇ РАДИ</w:t>
      </w:r>
    </w:p>
    <w:p w14:paraId="53EBDD2D" w14:textId="77777777" w:rsidR="00B561F2" w:rsidRPr="0000653F" w:rsidRDefault="00B561F2" w:rsidP="00B56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3F">
        <w:rPr>
          <w:rFonts w:ascii="Times New Roman" w:hAnsi="Times New Roman" w:cs="Times New Roman"/>
          <w:b/>
          <w:sz w:val="28"/>
          <w:szCs w:val="28"/>
        </w:rPr>
        <w:t>(ЗДО № 9 «Світлячок» СМР)</w:t>
      </w:r>
    </w:p>
    <w:p w14:paraId="1A90E2EA" w14:textId="77777777" w:rsidR="00B561F2" w:rsidRPr="0000653F" w:rsidRDefault="00B561F2" w:rsidP="00B561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653F">
        <w:rPr>
          <w:rFonts w:ascii="Times New Roman" w:hAnsi="Times New Roman" w:cs="Times New Roman"/>
          <w:b/>
          <w:sz w:val="28"/>
          <w:szCs w:val="28"/>
        </w:rPr>
        <w:tab/>
      </w:r>
      <w:r w:rsidRPr="0000653F">
        <w:rPr>
          <w:rFonts w:ascii="Times New Roman" w:hAnsi="Times New Roman" w:cs="Times New Roman"/>
          <w:b/>
          <w:sz w:val="28"/>
          <w:szCs w:val="28"/>
        </w:rPr>
        <w:tab/>
      </w:r>
      <w:r w:rsidRPr="0000653F">
        <w:rPr>
          <w:rFonts w:ascii="Times New Roman" w:hAnsi="Times New Roman" w:cs="Times New Roman"/>
          <w:b/>
          <w:sz w:val="28"/>
          <w:szCs w:val="28"/>
        </w:rPr>
        <w:tab/>
      </w:r>
      <w:r w:rsidRPr="0000653F">
        <w:rPr>
          <w:rFonts w:ascii="Times New Roman" w:hAnsi="Times New Roman" w:cs="Times New Roman"/>
          <w:b/>
          <w:sz w:val="28"/>
          <w:szCs w:val="28"/>
        </w:rPr>
        <w:tab/>
      </w:r>
      <w:r w:rsidRPr="0000653F">
        <w:rPr>
          <w:rFonts w:ascii="Times New Roman" w:hAnsi="Times New Roman" w:cs="Times New Roman"/>
          <w:b/>
          <w:sz w:val="28"/>
          <w:szCs w:val="28"/>
        </w:rPr>
        <w:tab/>
      </w:r>
      <w:r w:rsidRPr="0000653F">
        <w:rPr>
          <w:rFonts w:ascii="Times New Roman" w:hAnsi="Times New Roman" w:cs="Times New Roman"/>
          <w:b/>
          <w:sz w:val="28"/>
          <w:szCs w:val="28"/>
        </w:rPr>
        <w:tab/>
      </w:r>
      <w:r w:rsidRPr="0000653F">
        <w:rPr>
          <w:rFonts w:ascii="Times New Roman" w:hAnsi="Times New Roman" w:cs="Times New Roman"/>
          <w:b/>
          <w:sz w:val="28"/>
          <w:szCs w:val="28"/>
        </w:rPr>
        <w:tab/>
      </w:r>
      <w:r w:rsidRPr="0000653F">
        <w:rPr>
          <w:rFonts w:ascii="Times New Roman" w:hAnsi="Times New Roman" w:cs="Times New Roman"/>
          <w:b/>
          <w:sz w:val="28"/>
          <w:szCs w:val="28"/>
        </w:rPr>
        <w:tab/>
      </w:r>
      <w:r w:rsidRPr="0000653F">
        <w:rPr>
          <w:rFonts w:ascii="Times New Roman" w:hAnsi="Times New Roman" w:cs="Times New Roman"/>
          <w:b/>
          <w:sz w:val="28"/>
          <w:szCs w:val="28"/>
        </w:rPr>
        <w:tab/>
      </w:r>
      <w:r w:rsidRPr="0000653F">
        <w:rPr>
          <w:rFonts w:ascii="Times New Roman" w:hAnsi="Times New Roman" w:cs="Times New Roman"/>
          <w:sz w:val="28"/>
          <w:szCs w:val="28"/>
        </w:rPr>
        <w:t>Код ЄДРПОУ 44522703</w:t>
      </w:r>
    </w:p>
    <w:p w14:paraId="435DDD23" w14:textId="77777777" w:rsidR="00B561F2" w:rsidRPr="0000653F" w:rsidRDefault="00B561F2" w:rsidP="00B56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3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5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53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5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53F">
        <w:rPr>
          <w:rFonts w:ascii="Times New Roman" w:hAnsi="Times New Roman" w:cs="Times New Roman"/>
          <w:b/>
          <w:sz w:val="28"/>
          <w:szCs w:val="28"/>
        </w:rPr>
        <w:t>З</w:t>
      </w:r>
    </w:p>
    <w:bookmarkEnd w:id="0"/>
    <w:p w14:paraId="02F94F0D" w14:textId="3E888AFB" w:rsidR="00B561F2" w:rsidRPr="00385554" w:rsidRDefault="00B561F2" w:rsidP="00B561F2">
      <w:pPr>
        <w:spacing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385554">
        <w:rPr>
          <w:rFonts w:ascii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385554">
        <w:rPr>
          <w:rFonts w:ascii="Times New Roman" w:hAnsi="Times New Roman" w:cs="Times New Roman"/>
          <w:spacing w:val="-2"/>
          <w:sz w:val="28"/>
          <w:szCs w:val="28"/>
        </w:rPr>
        <w:t xml:space="preserve">.09.2024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Pr="00385554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м. Суми                                           № </w:t>
      </w:r>
      <w:r w:rsidR="00B80611">
        <w:rPr>
          <w:rFonts w:ascii="Times New Roman" w:hAnsi="Times New Roman" w:cs="Times New Roman"/>
          <w:spacing w:val="-2"/>
          <w:sz w:val="28"/>
          <w:szCs w:val="28"/>
        </w:rPr>
        <w:t>105</w:t>
      </w:r>
      <w:r w:rsidRPr="00385554">
        <w:rPr>
          <w:rFonts w:ascii="Times New Roman" w:hAnsi="Times New Roman" w:cs="Times New Roman"/>
          <w:spacing w:val="-2"/>
          <w:sz w:val="28"/>
          <w:szCs w:val="28"/>
        </w:rPr>
        <w:t xml:space="preserve">  - ОД</w:t>
      </w:r>
    </w:p>
    <w:p w14:paraId="3957EA29" w14:textId="77777777" w:rsidR="006F56F4" w:rsidRPr="00AB1C44" w:rsidRDefault="006F56F4" w:rsidP="006F56F4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8"/>
          <w:szCs w:val="38"/>
        </w:rPr>
        <w:t> </w:t>
      </w:r>
    </w:p>
    <w:p w14:paraId="7CBF06A6" w14:textId="6E0431B7" w:rsidR="006F56F4" w:rsidRPr="00AB1C44" w:rsidRDefault="006F56F4" w:rsidP="006F56F4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Про    організацію роботи </w:t>
      </w:r>
    </w:p>
    <w:p w14:paraId="0B5599ED" w14:textId="77777777" w:rsidR="006F56F4" w:rsidRPr="00AB1C44" w:rsidRDefault="006F56F4" w:rsidP="006F56F4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щодо протидії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(цькування)</w:t>
      </w:r>
    </w:p>
    <w:p w14:paraId="6DFEBF29" w14:textId="77777777" w:rsidR="006F56F4" w:rsidRPr="00AB1C44" w:rsidRDefault="006F56F4" w:rsidP="006F56F4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Fonts w:ascii="Arial" w:hAnsi="Arial" w:cs="Arial"/>
          <w:color w:val="000000"/>
          <w:sz w:val="28"/>
          <w:szCs w:val="28"/>
        </w:rPr>
        <w:t> </w:t>
      </w:r>
    </w:p>
    <w:p w14:paraId="60F86C39" w14:textId="77777777" w:rsidR="006F56F4" w:rsidRPr="00AB1C44" w:rsidRDefault="006F56F4" w:rsidP="006F56F4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Fonts w:ascii="Arial" w:hAnsi="Arial" w:cs="Arial"/>
          <w:color w:val="000000"/>
          <w:sz w:val="28"/>
          <w:szCs w:val="28"/>
        </w:rPr>
        <w:t> </w:t>
      </w:r>
    </w:p>
    <w:p w14:paraId="3EC9DE0C" w14:textId="68AA2A2B" w:rsidR="006F56F4" w:rsidRPr="00AB1C44" w:rsidRDefault="006F56F4" w:rsidP="00AB1C44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Відповідно Закону України «Про освіту»,  Закону України «Про внесення змін до деяких законодавчих актів України щодо протидії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="001E4A95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(цькування)», наказу МОН України  від 28 грудня 2019 р. № 1646 «Деякі питання реагування на випадки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(цькування ) та застосування заходів виховного впливу в закладах освіти» , наказу МОН України від</w:t>
      </w:r>
      <w:r w:rsidR="00AB1C4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26 лютого 2020 р. № 293 «Про затвердження плану заходів, спрямованих на запобігання та протидію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(цькування) в закладах освіти», з метою недопущення порушення педагогічної етики, норм загальнолюдської моралі, забезпечення емоційного комфорту учасників освітнього процесу, захисту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  попередження випадків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(цькування) і ефективного реагування на факти насильства в закладі освіти</w:t>
      </w:r>
    </w:p>
    <w:p w14:paraId="61584A8C" w14:textId="77777777" w:rsidR="006F56F4" w:rsidRPr="00AB1C44" w:rsidRDefault="006F56F4" w:rsidP="006F56F4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Fonts w:ascii="Arial" w:hAnsi="Arial" w:cs="Arial"/>
          <w:color w:val="000000"/>
          <w:sz w:val="28"/>
          <w:szCs w:val="28"/>
        </w:rPr>
        <w:t> </w:t>
      </w:r>
    </w:p>
    <w:p w14:paraId="5369EE52" w14:textId="28957679" w:rsidR="006F56F4" w:rsidRPr="00AB1C44" w:rsidRDefault="006F56F4" w:rsidP="006F56F4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НАКАЗУЮ:</w:t>
      </w:r>
    </w:p>
    <w:p w14:paraId="667F0C57" w14:textId="792E3855" w:rsidR="00AD5433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1.</w:t>
      </w:r>
      <w:r w:rsidR="001E4A95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Затвердити Порядок реагування на випадки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="00292BA7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(цькування) в </w:t>
      </w:r>
      <w:r w:rsidR="00B561F2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ЗДО № 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9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«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Світлячок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» СМР. Додаток 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1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       </w:t>
      </w:r>
    </w:p>
    <w:p w14:paraId="76208737" w14:textId="370C1B46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2.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Затвердити  заход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и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спрямованих на запобігання та протидію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(цькування) в 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ЗДО № 9 «Світлячок» СМР ЗДО № 9 «Світлячок» СМР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на 202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4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/202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5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навчальний рік. Додаток 2.</w:t>
      </w:r>
    </w:p>
    <w:p w14:paraId="58F03447" w14:textId="5BCDC6EE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3.</w:t>
      </w:r>
      <w:r w:rsidR="001E4A95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До </w:t>
      </w:r>
      <w:r w:rsidR="00AB1C44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3</w:t>
      </w:r>
      <w:r w:rsid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0.09.</w:t>
      </w:r>
      <w:r w:rsidR="00AB1C44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202</w:t>
      </w:r>
      <w:r w:rsid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4</w:t>
      </w:r>
      <w:r w:rsidR="00AB1C44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р</w:t>
      </w:r>
      <w:r w:rsid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оку</w:t>
      </w:r>
      <w:r w:rsidR="00AB1C44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с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творити постійно діючу комісію з розгляду випадків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(цькування), Залучити до складу комісії представників служби у справах дітей та центру соціальних служб для сім'ї дітей та молоді.</w:t>
      </w:r>
    </w:p>
    <w:p w14:paraId="121265D5" w14:textId="05A66718" w:rsidR="006F56F4" w:rsidRPr="00AB1C44" w:rsidRDefault="006F56F4" w:rsidP="00C111C4">
      <w:pPr>
        <w:pStyle w:val="font8"/>
        <w:spacing w:before="0" w:beforeAutospacing="0" w:after="0" w:afterAutospacing="0"/>
        <w:ind w:firstLine="426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 4.</w:t>
      </w:r>
      <w:r w:rsidR="001E4A95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Аллі ПОЛЯКОВІЙ,</w:t>
      </w:r>
      <w:r w:rsidR="00292BA7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практичному психологу:</w:t>
      </w:r>
      <w:r w:rsidRPr="00AB1C44">
        <w:rPr>
          <w:color w:val="000000"/>
          <w:sz w:val="28"/>
          <w:szCs w:val="28"/>
          <w:bdr w:val="none" w:sz="0" w:space="0" w:color="auto" w:frame="1"/>
        </w:rPr>
        <w:br/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 4.1.Проводити моніторинг безпечності та комфортності освітнього</w:t>
      </w:r>
      <w:r w:rsidR="00C111C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середовища шляхом опитування, спостереження та вжиття відповідних заходів, (грудень, квітень).</w:t>
      </w:r>
    </w:p>
    <w:p w14:paraId="66D94E47" w14:textId="0DD6F47F" w:rsidR="006F56F4" w:rsidRPr="00AB1C44" w:rsidRDefault="006F56F4" w:rsidP="00C111C4">
      <w:pPr>
        <w:pStyle w:val="font8"/>
        <w:spacing w:before="0" w:beforeAutospacing="0" w:after="0" w:afterAutospacing="0"/>
        <w:ind w:firstLine="426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lastRenderedPageBreak/>
        <w:t> 4.2.Забезпечувати соціально-психологічний супровід  здобувачів освіти,</w:t>
      </w:r>
      <w:r w:rsidR="00C111C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постраждалих від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(цькування</w:t>
      </w:r>
      <w:r w:rsid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)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.</w:t>
      </w:r>
      <w:r w:rsidRPr="00AB1C44">
        <w:rPr>
          <w:color w:val="000000"/>
          <w:sz w:val="28"/>
          <w:szCs w:val="28"/>
          <w:bdr w:val="none" w:sz="0" w:space="0" w:color="auto" w:frame="1"/>
        </w:rPr>
        <w:br/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 4.3. Проводити просвітницьку роботу з питань запобігання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="00C111C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(цькування) з вихованцями, педагогами та батьківською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громадскістю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, (щоквартально).</w:t>
      </w:r>
    </w:p>
    <w:p w14:paraId="399CF8F2" w14:textId="4A67A80A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 4.4.Залучати до проведення просвітницької роботи  представників Національної поліції України (ювенальна поліція),  представників  служби у справах дітей та центру соціальних служб для сім'ї дітей та молоді, постійно.</w:t>
      </w:r>
    </w:p>
    <w:p w14:paraId="56073F1E" w14:textId="55526D2A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4.5. Довести до відома здобувачів освіти, педагогічних працівників, батьків та інших учасників освітнього процесу щодо їх обов'язку повідомляти керівника закладу про випадки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.</w:t>
      </w:r>
    </w:p>
    <w:p w14:paraId="6696FCA1" w14:textId="73DA6A06" w:rsidR="00AD5433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4.6. Оприлюднити на веб-сайті закладу освіти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:</w:t>
      </w:r>
    </w:p>
    <w:p w14:paraId="61D6CFB7" w14:textId="77777777" w:rsidR="00AD5433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заход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и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правил поведінки здобувачів освіти в закладі освіти; інформацію про уповноважену особу для здійснення невідкладних заходів реагування у випадках виявлення фактів насильства (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) та отримання заяв, повідомлень від постраждалої дитини чи інших осіб; </w:t>
      </w:r>
    </w:p>
    <w:p w14:paraId="089600FE" w14:textId="48599011" w:rsidR="00AD5433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Порядок реагування на випадки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="00C111C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(цькування) в 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ЗДО № 9 «Світлячок» СМР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; план заходів спрямованих на запобігання та протидію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="00C111C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(цькування); </w:t>
      </w:r>
    </w:p>
    <w:p w14:paraId="6F0D4E9E" w14:textId="714D9B52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телефони довіри та контактів структур, які опікуються проблемами родин, просвітницькими та нормативними матеріалами з проблем домашнього насильства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.</w:t>
      </w:r>
    </w:p>
    <w:p w14:paraId="6C8DF2BD" w14:textId="0847A715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 4.7.</w:t>
      </w:r>
      <w:r w:rsidR="001E4A95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Запроваджувати профілактичні заходи з  попередження  насильства серед учасників освітнього процесу, курси соціально-психологічного спрямування,  які вирішують вищезазначену проблему, (протягом навчального року).</w:t>
      </w:r>
    </w:p>
    <w:p w14:paraId="1CA639DE" w14:textId="394F9808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5. 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Ларисі ЗАПОРОЖЧЕНКО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, вихователю-методисту:</w:t>
      </w:r>
    </w:p>
    <w:p w14:paraId="3006C135" w14:textId="6FCC5D96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5.1. 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До 30.09.2024 року провести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консультацію щодо недопущення порушення правил педагогічної етики з учасниками освітнього процесу та здійснення у ставленні до здобувачів освіти будь-яких форм фізичного та морального насильства (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) працівниками закладу освіти.</w:t>
      </w:r>
    </w:p>
    <w:p w14:paraId="3579F5B3" w14:textId="3D4A2F69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5.2.Розглянути  питання щодо дотримання працівниками закладу правил і норм педагогічної етики на виробничій нараді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.</w:t>
      </w:r>
    </w:p>
    <w:p w14:paraId="11D000F7" w14:textId="4AE9F549" w:rsidR="00AD5433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5.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3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.Провести інструктаж для всіх працівників закладу освіти, в ході якого висвітлити питання: правила поведінки здобувачів освіти в закладі освіти; план заходів закладу освіти, спрямованих на запобігання та протидію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(цькування); інформацію про уповноважену особу для здійснення невідкладних заходів реагування у випадках виявлення фактів насильства (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) та отримання заяв , повідомлень від постраждалої дитини чи інших осіб; процедуру подання учасниками освітнього процесу заяв про випадки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(цькування) в закладі освіти (форма заяви, примірний зміст, терміни та процедуру розгляду відповідно до законодавства тощо); телефони довіри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.</w:t>
      </w:r>
    </w:p>
    <w:p w14:paraId="29D0FCB7" w14:textId="7E919FFE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5.</w:t>
      </w:r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4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.Заохочувати всіх учасників освітнього процесу до активного сприяння запобігання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(цькування), постійно.</w:t>
      </w:r>
    </w:p>
    <w:p w14:paraId="517BC68E" w14:textId="77777777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 6. Вихователям закладу:</w:t>
      </w:r>
    </w:p>
    <w:p w14:paraId="147D19C5" w14:textId="7218FD88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lastRenderedPageBreak/>
        <w:t> 6.1. Нести відповідальність за недотримання педагогічної етики та здійснення у будь-яких формах фізичного та морального насильства (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</w:t>
      </w:r>
      <w:proofErr w:type="spellEnd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).</w:t>
      </w:r>
    </w:p>
    <w:p w14:paraId="1E52486D" w14:textId="4BFB46EC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6.2.Забезпечити своєчасне інформування керівника закладу  про випадки </w:t>
      </w:r>
      <w:proofErr w:type="spellStart"/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="00AD5433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(цькування), учасниками 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14:paraId="55B1375E" w14:textId="6E9C5EE5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6.3.Спрямовувати педагогічну діяльність на розвиток духовності та зміцнення моралі у дітей, постійно.</w:t>
      </w:r>
    </w:p>
    <w:p w14:paraId="1A76DA9C" w14:textId="20700A3E" w:rsidR="006F56F4" w:rsidRPr="00AB1C44" w:rsidRDefault="00C111C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FF0000"/>
          <w:sz w:val="28"/>
          <w:szCs w:val="28"/>
        </w:rPr>
      </w:pP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7. </w:t>
      </w:r>
      <w:r w:rsidR="006F56F4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Контроль за виконанням наказу залишаю за собою.</w:t>
      </w:r>
    </w:p>
    <w:p w14:paraId="3A71AD89" w14:textId="77777777" w:rsidR="00B561F2" w:rsidRDefault="00B561F2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5CAD5A01" w14:textId="3F94619E" w:rsidR="006F56F4" w:rsidRPr="00AB1C44" w:rsidRDefault="006F56F4" w:rsidP="00C111C4">
      <w:pPr>
        <w:pStyle w:val="font8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Fonts w:ascii="Arial" w:hAnsi="Arial" w:cs="Arial"/>
          <w:color w:val="000000"/>
          <w:sz w:val="28"/>
          <w:szCs w:val="28"/>
        </w:rPr>
        <w:t> </w:t>
      </w:r>
    </w:p>
    <w:p w14:paraId="0162AF36" w14:textId="43478E35" w:rsidR="006F56F4" w:rsidRPr="00AB1C44" w:rsidRDefault="006F56F4" w:rsidP="006F56F4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Завідувач                                                                       </w:t>
      </w:r>
      <w:r w:rsidR="00AB1C44"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Оксана ЛОГВИНЕНКО</w:t>
      </w:r>
    </w:p>
    <w:p w14:paraId="1842F3EB" w14:textId="77777777" w:rsidR="00C111C4" w:rsidRDefault="006F56F4" w:rsidP="006F56F4">
      <w:pPr>
        <w:pStyle w:val="font8"/>
        <w:spacing w:before="0" w:beforeAutospacing="0" w:after="0" w:afterAutospacing="0"/>
        <w:jc w:val="right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            </w:t>
      </w:r>
    </w:p>
    <w:p w14:paraId="52A0B25F" w14:textId="77777777" w:rsidR="00B561F2" w:rsidRDefault="00C111C4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</w:p>
    <w:p w14:paraId="4C8B7A31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0AAEECBC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26408623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43A8A09B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4FEAA4A1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4E8AD4CD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4AA9A3DE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4D1BAB3D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408E7381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6232A5AB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48319FF8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5A0CDD2B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677C2265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62E2076F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131E0D8D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618818C8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4FA2D6CE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5FA98299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05EDFB74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0B0B9691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361B8D36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13DE74CF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57DF5371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2E9D14FD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027444A0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67910EE7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65DB28A4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25A5C2B7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1CD4C5A0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1CAFEB1A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259C056C" w14:textId="77777777" w:rsidR="00B561F2" w:rsidRDefault="00B561F2" w:rsidP="00C111C4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14:paraId="41E84BBC" w14:textId="6D88BDE6" w:rsidR="006F56F4" w:rsidRPr="00AB1C44" w:rsidRDefault="006F56F4" w:rsidP="00C111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lastRenderedPageBreak/>
        <w:t>Додаток 1</w:t>
      </w:r>
    </w:p>
    <w:p w14:paraId="07AE5015" w14:textId="5FC0239D" w:rsidR="006F56F4" w:rsidRPr="00AB1C44" w:rsidRDefault="006F56F4" w:rsidP="006F56F4">
      <w:pPr>
        <w:pStyle w:val="font8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       до наказу ЗДО №</w:t>
      </w:r>
      <w:r w:rsidR="00C111C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9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«</w:t>
      </w:r>
      <w:r w:rsidR="00C111C4">
        <w:rPr>
          <w:rStyle w:val="wixui-rich-texttext"/>
          <w:color w:val="000000"/>
          <w:sz w:val="28"/>
          <w:szCs w:val="28"/>
          <w:bdr w:val="none" w:sz="0" w:space="0" w:color="auto" w:frame="1"/>
        </w:rPr>
        <w:t>Світлячок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» СМР</w:t>
      </w:r>
    </w:p>
    <w:p w14:paraId="4542D9F8" w14:textId="66C0E27F" w:rsidR="006F56F4" w:rsidRDefault="006F56F4" w:rsidP="00C111C4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                                                                         </w:t>
      </w:r>
      <w:r w:rsidR="00C111C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від </w:t>
      </w:r>
      <w:r w:rsidR="00B80611">
        <w:rPr>
          <w:rStyle w:val="wixui-rich-texttext"/>
          <w:color w:val="000000"/>
          <w:sz w:val="28"/>
          <w:szCs w:val="28"/>
          <w:bdr w:val="none" w:sz="0" w:space="0" w:color="auto" w:frame="1"/>
        </w:rPr>
        <w:t>02.09.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202</w:t>
      </w:r>
      <w:r w:rsidR="00C111C4">
        <w:rPr>
          <w:rStyle w:val="wixui-rich-texttext"/>
          <w:color w:val="000000"/>
          <w:sz w:val="28"/>
          <w:szCs w:val="28"/>
          <w:bdr w:val="none" w:sz="0" w:space="0" w:color="auto" w:frame="1"/>
        </w:rPr>
        <w:t>4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р. №</w:t>
      </w:r>
      <w:r w:rsidR="00B80611">
        <w:rPr>
          <w:rStyle w:val="wixui-rich-texttext"/>
          <w:color w:val="000000"/>
          <w:sz w:val="28"/>
          <w:szCs w:val="28"/>
          <w:bdr w:val="none" w:sz="0" w:space="0" w:color="auto" w:frame="1"/>
        </w:rPr>
        <w:t>105-ОД</w:t>
      </w:r>
    </w:p>
    <w:p w14:paraId="1F42A734" w14:textId="77777777" w:rsidR="00292BA7" w:rsidRDefault="00292BA7" w:rsidP="00623876">
      <w:pPr>
        <w:pStyle w:val="a3"/>
        <w:shd w:val="clear" w:color="auto" w:fill="FFFFFF"/>
        <w:spacing w:before="0" w:beforeAutospacing="0" w:after="0" w:afterAutospacing="0" w:line="190" w:lineRule="atLeast"/>
        <w:jc w:val="center"/>
        <w:rPr>
          <w:rStyle w:val="a4"/>
          <w:sz w:val="28"/>
          <w:szCs w:val="28"/>
        </w:rPr>
      </w:pPr>
    </w:p>
    <w:p w14:paraId="0F90B241" w14:textId="5A2ADB6B" w:rsidR="00292BA7" w:rsidRDefault="00292BA7" w:rsidP="00623876">
      <w:pPr>
        <w:pStyle w:val="a3"/>
        <w:shd w:val="clear" w:color="auto" w:fill="FFFFFF"/>
        <w:spacing w:before="0" w:beforeAutospacing="0" w:after="0" w:afterAutospacing="0" w:line="190" w:lineRule="atLeast"/>
        <w:jc w:val="center"/>
        <w:rPr>
          <w:rStyle w:val="a4"/>
          <w:sz w:val="28"/>
          <w:szCs w:val="28"/>
        </w:rPr>
      </w:pPr>
      <w:r w:rsidRPr="00292BA7">
        <w:rPr>
          <w:rStyle w:val="a4"/>
          <w:sz w:val="28"/>
          <w:szCs w:val="28"/>
        </w:rPr>
        <w:t xml:space="preserve">ПОРЯДОК </w:t>
      </w:r>
    </w:p>
    <w:p w14:paraId="4AB2FDB6" w14:textId="1E96859E" w:rsidR="00623876" w:rsidRPr="00292BA7" w:rsidRDefault="00292BA7" w:rsidP="00623876">
      <w:pPr>
        <w:pStyle w:val="a3"/>
        <w:shd w:val="clear" w:color="auto" w:fill="FFFFFF"/>
        <w:spacing w:before="0" w:beforeAutospacing="0" w:after="0" w:afterAutospacing="0" w:line="190" w:lineRule="atLeast"/>
        <w:jc w:val="center"/>
        <w:rPr>
          <w:rFonts w:ascii="Verdana" w:hAnsi="Verdana"/>
          <w:sz w:val="17"/>
          <w:szCs w:val="17"/>
        </w:rPr>
      </w:pPr>
      <w:proofErr w:type="spellStart"/>
      <w:r w:rsidRPr="00292BA7">
        <w:rPr>
          <w:rStyle w:val="a4"/>
          <w:sz w:val="28"/>
          <w:szCs w:val="28"/>
        </w:rPr>
        <w:t>реагування</w:t>
      </w:r>
      <w:proofErr w:type="spellEnd"/>
      <w:r w:rsidRPr="00292BA7">
        <w:rPr>
          <w:rStyle w:val="a4"/>
          <w:sz w:val="28"/>
          <w:szCs w:val="28"/>
        </w:rPr>
        <w:t xml:space="preserve"> на </w:t>
      </w:r>
      <w:proofErr w:type="spellStart"/>
      <w:r w:rsidRPr="00292BA7">
        <w:rPr>
          <w:rStyle w:val="a4"/>
          <w:sz w:val="28"/>
          <w:szCs w:val="28"/>
        </w:rPr>
        <w:t>доведені</w:t>
      </w:r>
      <w:proofErr w:type="spellEnd"/>
      <w:r w:rsidRPr="00292BA7">
        <w:rPr>
          <w:rStyle w:val="a4"/>
          <w:sz w:val="28"/>
          <w:szCs w:val="28"/>
        </w:rPr>
        <w:t xml:space="preserve"> </w:t>
      </w:r>
      <w:proofErr w:type="spellStart"/>
      <w:r w:rsidRPr="00292BA7">
        <w:rPr>
          <w:rStyle w:val="a4"/>
          <w:sz w:val="28"/>
          <w:szCs w:val="28"/>
        </w:rPr>
        <w:t>випадки</w:t>
      </w:r>
      <w:proofErr w:type="spellEnd"/>
      <w:r w:rsidRPr="00292BA7">
        <w:rPr>
          <w:rStyle w:val="a4"/>
          <w:sz w:val="28"/>
          <w:szCs w:val="28"/>
        </w:rPr>
        <w:t xml:space="preserve"> </w:t>
      </w:r>
      <w:proofErr w:type="spellStart"/>
      <w:r w:rsidRPr="00292BA7">
        <w:rPr>
          <w:rStyle w:val="a4"/>
          <w:sz w:val="28"/>
          <w:szCs w:val="28"/>
        </w:rPr>
        <w:t>булінгу</w:t>
      </w:r>
      <w:proofErr w:type="spellEnd"/>
      <w:r w:rsidRPr="00292BA7">
        <w:rPr>
          <w:rStyle w:val="a4"/>
          <w:sz w:val="28"/>
          <w:szCs w:val="28"/>
        </w:rPr>
        <w:t xml:space="preserve"> в </w:t>
      </w:r>
      <w:proofErr w:type="spellStart"/>
      <w:r w:rsidRPr="00292BA7">
        <w:rPr>
          <w:rStyle w:val="a4"/>
          <w:sz w:val="28"/>
          <w:szCs w:val="28"/>
        </w:rPr>
        <w:t>закладі</w:t>
      </w:r>
      <w:proofErr w:type="spellEnd"/>
      <w:r w:rsidRPr="00292BA7">
        <w:rPr>
          <w:rStyle w:val="a4"/>
          <w:sz w:val="28"/>
          <w:szCs w:val="28"/>
        </w:rPr>
        <w:t xml:space="preserve"> </w:t>
      </w:r>
      <w:r w:rsidRPr="00292BA7">
        <w:rPr>
          <w:rStyle w:val="a4"/>
          <w:sz w:val="28"/>
          <w:szCs w:val="28"/>
          <w:lang w:val="uk-UA"/>
        </w:rPr>
        <w:t xml:space="preserve">дошкільної </w:t>
      </w:r>
      <w:proofErr w:type="spellStart"/>
      <w:r w:rsidRPr="00292BA7">
        <w:rPr>
          <w:rStyle w:val="a4"/>
          <w:sz w:val="28"/>
          <w:szCs w:val="28"/>
        </w:rPr>
        <w:t>освіти</w:t>
      </w:r>
      <w:proofErr w:type="spellEnd"/>
    </w:p>
    <w:p w14:paraId="4FBC0176" w14:textId="77777777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color w:val="1F0F4D"/>
          <w:sz w:val="28"/>
          <w:szCs w:val="28"/>
        </w:rPr>
        <w:t> </w:t>
      </w:r>
    </w:p>
    <w:p w14:paraId="275E192C" w14:textId="124227E5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8"/>
          <w:szCs w:val="28"/>
        </w:rPr>
        <w:t>Механізм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взаємодії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учасників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освітнього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процесу</w:t>
      </w:r>
      <w:proofErr w:type="spellEnd"/>
      <w:r w:rsidR="00292BA7">
        <w:rPr>
          <w:rFonts w:ascii="Verdana" w:hAnsi="Verdana"/>
          <w:color w:val="000000"/>
          <w:sz w:val="17"/>
          <w:szCs w:val="17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 </w:t>
      </w:r>
      <w:proofErr w:type="spellStart"/>
      <w:r>
        <w:rPr>
          <w:b/>
          <w:bCs/>
          <w:color w:val="000000"/>
          <w:sz w:val="28"/>
          <w:szCs w:val="28"/>
        </w:rPr>
        <w:t>разі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виявлення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випадку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жорстокого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поводження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дітей</w:t>
      </w:r>
      <w:proofErr w:type="spellEnd"/>
    </w:p>
    <w:p w14:paraId="5FF87C2F" w14:textId="77777777" w:rsidR="00623876" w:rsidRDefault="00623876" w:rsidP="00292BA7">
      <w:pPr>
        <w:pStyle w:val="a3"/>
        <w:shd w:val="clear" w:color="auto" w:fill="FFFFFF"/>
        <w:spacing w:before="0" w:beforeAutospacing="0" w:after="0" w:afterAutospacing="0" w:line="19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неповнолітніх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закладу. Тому в кожному </w:t>
      </w:r>
      <w:proofErr w:type="spellStart"/>
      <w:r>
        <w:rPr>
          <w:color w:val="000000"/>
          <w:sz w:val="28"/>
          <w:szCs w:val="28"/>
        </w:rPr>
        <w:t>навчальному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повинно бути проведено </w:t>
      </w:r>
      <w:proofErr w:type="spellStart"/>
      <w:r>
        <w:rPr>
          <w:color w:val="000000"/>
          <w:sz w:val="28"/>
          <w:szCs w:val="28"/>
        </w:rPr>
        <w:t>оцінювання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роздягальні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душові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туалетні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кімнати</w:t>
      </w:r>
      <w:proofErr w:type="spellEnd"/>
      <w:r>
        <w:rPr>
          <w:color w:val="000000"/>
          <w:sz w:val="28"/>
          <w:szCs w:val="28"/>
        </w:rPr>
        <w:t xml:space="preserve">) та </w:t>
      </w:r>
      <w:proofErr w:type="spellStart"/>
      <w:r>
        <w:rPr>
          <w:color w:val="000000"/>
          <w:sz w:val="28"/>
          <w:szCs w:val="28"/>
        </w:rPr>
        <w:t>подвір’я</w:t>
      </w:r>
      <w:proofErr w:type="spellEnd"/>
      <w:r>
        <w:rPr>
          <w:color w:val="000000"/>
          <w:sz w:val="28"/>
          <w:szCs w:val="28"/>
        </w:rPr>
        <w:t xml:space="preserve"> на предмет </w:t>
      </w:r>
      <w:proofErr w:type="spellStart"/>
      <w:r>
        <w:rPr>
          <w:color w:val="000000"/>
          <w:sz w:val="28"/>
          <w:szCs w:val="28"/>
        </w:rPr>
        <w:t>небезпеки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Тобто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переглянути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з них </w:t>
      </w: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ізольованими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травмованими</w:t>
      </w:r>
      <w:proofErr w:type="spellEnd"/>
      <w:r>
        <w:rPr>
          <w:color w:val="000000"/>
          <w:sz w:val="28"/>
          <w:szCs w:val="28"/>
        </w:rPr>
        <w:t>.)</w:t>
      </w:r>
    </w:p>
    <w:p w14:paraId="5AC0F0B0" w14:textId="2098A6E7" w:rsidR="00623876" w:rsidRDefault="00623876" w:rsidP="00292BA7">
      <w:pPr>
        <w:pStyle w:val="a3"/>
        <w:shd w:val="clear" w:color="auto" w:fill="FFFFFF"/>
        <w:spacing w:before="0" w:beforeAutospacing="0" w:after="0" w:afterAutospacing="0" w:line="190" w:lineRule="atLeast"/>
        <w:ind w:firstLine="567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З метою </w:t>
      </w:r>
      <w:proofErr w:type="spellStart"/>
      <w:r>
        <w:rPr>
          <w:color w:val="000000"/>
          <w:sz w:val="28"/>
          <w:szCs w:val="28"/>
        </w:rPr>
        <w:t>профілактики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насильства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посилити</w:t>
      </w:r>
      <w:proofErr w:type="spellEnd"/>
      <w:r>
        <w:rPr>
          <w:color w:val="000000"/>
          <w:sz w:val="28"/>
          <w:szCs w:val="28"/>
        </w:rPr>
        <w:t xml:space="preserve"> контроль </w:t>
      </w:r>
      <w:r>
        <w:rPr>
          <w:color w:val="000000"/>
          <w:sz w:val="28"/>
          <w:szCs w:val="28"/>
          <w:lang w:val="uk-UA"/>
        </w:rPr>
        <w:t>щодо перебування вихованців без нагляду дорослих</w:t>
      </w:r>
      <w:r>
        <w:rPr>
          <w:color w:val="000000"/>
          <w:sz w:val="28"/>
          <w:szCs w:val="28"/>
        </w:rPr>
        <w:t xml:space="preserve">. Варто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розробити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й </w:t>
      </w:r>
      <w:proofErr w:type="spellStart"/>
      <w:r>
        <w:rPr>
          <w:color w:val="000000"/>
          <w:sz w:val="28"/>
          <w:szCs w:val="28"/>
        </w:rPr>
        <w:t>механізм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взаємодії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освітнього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жорстокого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поводження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дітьми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реагування</w:t>
      </w:r>
      <w:proofErr w:type="spellEnd"/>
      <w:r>
        <w:rPr>
          <w:color w:val="000000"/>
          <w:sz w:val="28"/>
          <w:szCs w:val="28"/>
        </w:rPr>
        <w:t xml:space="preserve"> на них. </w:t>
      </w:r>
    </w:p>
    <w:p w14:paraId="36DE7312" w14:textId="77777777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47249DA1" w14:textId="5D3CDF55" w:rsidR="00623876" w:rsidRDefault="00623876" w:rsidP="00292BA7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 xml:space="preserve">Алгоритм </w:t>
      </w:r>
      <w:proofErr w:type="spellStart"/>
      <w:r>
        <w:rPr>
          <w:b/>
          <w:bCs/>
          <w:color w:val="000000"/>
          <w:sz w:val="28"/>
          <w:szCs w:val="28"/>
        </w:rPr>
        <w:t>дій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працівника</w:t>
      </w:r>
      <w:proofErr w:type="spellEnd"/>
      <w:r>
        <w:rPr>
          <w:b/>
          <w:bCs/>
          <w:color w:val="000000"/>
          <w:sz w:val="28"/>
          <w:szCs w:val="28"/>
        </w:rPr>
        <w:t xml:space="preserve"> закладу </w:t>
      </w:r>
      <w:r w:rsidR="00292BA7">
        <w:rPr>
          <w:b/>
          <w:bCs/>
          <w:color w:val="000000"/>
          <w:sz w:val="28"/>
          <w:szCs w:val="28"/>
          <w:lang w:val="uk-UA"/>
        </w:rPr>
        <w:t xml:space="preserve">дошкільної освіти </w:t>
      </w:r>
      <w:r>
        <w:rPr>
          <w:b/>
          <w:bCs/>
          <w:color w:val="000000"/>
          <w:sz w:val="28"/>
          <w:szCs w:val="28"/>
        </w:rPr>
        <w:t xml:space="preserve">у </w:t>
      </w:r>
      <w:proofErr w:type="spellStart"/>
      <w:r>
        <w:rPr>
          <w:b/>
          <w:bCs/>
          <w:color w:val="000000"/>
          <w:sz w:val="28"/>
          <w:szCs w:val="28"/>
        </w:rPr>
        <w:t>разі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виявлення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випадку</w:t>
      </w:r>
      <w:proofErr w:type="spellEnd"/>
      <w:r w:rsidR="00292BA7">
        <w:rPr>
          <w:rFonts w:ascii="Verdana" w:hAnsi="Verdana"/>
          <w:color w:val="000000"/>
          <w:sz w:val="17"/>
          <w:szCs w:val="17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насильства</w:t>
      </w:r>
      <w:proofErr w:type="spellEnd"/>
      <w:r>
        <w:rPr>
          <w:b/>
          <w:bCs/>
          <w:color w:val="000000"/>
          <w:sz w:val="28"/>
          <w:szCs w:val="28"/>
        </w:rPr>
        <w:t xml:space="preserve"> над </w:t>
      </w:r>
      <w:proofErr w:type="spellStart"/>
      <w:r>
        <w:rPr>
          <w:b/>
          <w:bCs/>
          <w:color w:val="000000"/>
          <w:sz w:val="28"/>
          <w:szCs w:val="28"/>
        </w:rPr>
        <w:t>дитиною</w:t>
      </w:r>
      <w:proofErr w:type="spellEnd"/>
    </w:p>
    <w:p w14:paraId="62C00CEB" w14:textId="77777777" w:rsidR="00623876" w:rsidRDefault="00623876" w:rsidP="00292BA7">
      <w:pPr>
        <w:pStyle w:val="a3"/>
        <w:shd w:val="clear" w:color="auto" w:fill="FFFFFF"/>
        <w:spacing w:before="0" w:beforeAutospacing="0" w:after="0" w:afterAutospacing="0" w:line="190" w:lineRule="atLeast"/>
        <w:ind w:firstLine="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, коли </w:t>
      </w:r>
      <w:proofErr w:type="spellStart"/>
      <w:r>
        <w:rPr>
          <w:color w:val="000000"/>
          <w:sz w:val="28"/>
          <w:szCs w:val="28"/>
        </w:rPr>
        <w:t>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підозри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жорстокого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поводження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є реальна </w:t>
      </w:r>
      <w:proofErr w:type="spellStart"/>
      <w:r>
        <w:rPr>
          <w:color w:val="000000"/>
          <w:sz w:val="28"/>
          <w:szCs w:val="28"/>
        </w:rPr>
        <w:t>загроза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вчинення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удома</w:t>
      </w:r>
      <w:proofErr w:type="spellEnd"/>
      <w:r>
        <w:rPr>
          <w:color w:val="000000"/>
          <w:sz w:val="28"/>
          <w:szCs w:val="28"/>
        </w:rPr>
        <w:t xml:space="preserve">, з боку </w:t>
      </w:r>
      <w:proofErr w:type="spellStart"/>
      <w:r>
        <w:rPr>
          <w:color w:val="000000"/>
          <w:sz w:val="28"/>
          <w:szCs w:val="28"/>
        </w:rPr>
        <w:t>однолітків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ваші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>:</w:t>
      </w:r>
    </w:p>
    <w:p w14:paraId="7CBC6EA1" w14:textId="77777777" w:rsidR="00623876" w:rsidRDefault="00623876" w:rsidP="00292B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0" w:lineRule="atLeast"/>
        <w:ind w:left="0" w:firstLine="426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color w:val="000000"/>
          <w:sz w:val="28"/>
          <w:szCs w:val="28"/>
        </w:rPr>
        <w:t>Повідомити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усній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закладу.</w:t>
      </w:r>
    </w:p>
    <w:p w14:paraId="63ED1FD4" w14:textId="77777777" w:rsidR="00623876" w:rsidRDefault="00623876" w:rsidP="00292B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0" w:lineRule="atLeast"/>
        <w:ind w:left="0" w:firstLine="426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color w:val="000000"/>
          <w:sz w:val="28"/>
          <w:szCs w:val="28"/>
        </w:rPr>
        <w:t>Самостійно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повідомити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службу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.</w:t>
      </w:r>
    </w:p>
    <w:p w14:paraId="1AEB0646" w14:textId="77777777" w:rsidR="00623876" w:rsidRDefault="00623876" w:rsidP="00292B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0" w:lineRule="atLeast"/>
        <w:ind w:left="0" w:firstLine="426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color w:val="000000"/>
          <w:sz w:val="28"/>
          <w:szCs w:val="28"/>
        </w:rPr>
        <w:t>Самостійно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повідомити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виявлений</w:t>
      </w:r>
      <w:proofErr w:type="spellEnd"/>
      <w:r>
        <w:rPr>
          <w:color w:val="000000"/>
          <w:sz w:val="28"/>
          <w:szCs w:val="28"/>
        </w:rPr>
        <w:t xml:space="preserve"> факт </w:t>
      </w:r>
      <w:proofErr w:type="spellStart"/>
      <w:r>
        <w:rPr>
          <w:color w:val="000000"/>
          <w:sz w:val="28"/>
          <w:szCs w:val="28"/>
        </w:rPr>
        <w:t>жорстокого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поводження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кримінальну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міліцію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будь-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внутрішніх</w:t>
      </w:r>
      <w:proofErr w:type="spellEnd"/>
      <w:r>
        <w:rPr>
          <w:color w:val="000000"/>
          <w:sz w:val="28"/>
          <w:szCs w:val="28"/>
        </w:rPr>
        <w:t xml:space="preserve"> справ.</w:t>
      </w:r>
    </w:p>
    <w:p w14:paraId="455C6161" w14:textId="77777777" w:rsidR="00623876" w:rsidRDefault="00623876" w:rsidP="00292B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0" w:lineRule="atLeast"/>
        <w:ind w:left="0" w:firstLine="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, коли до вас </w:t>
      </w:r>
      <w:proofErr w:type="spellStart"/>
      <w:r>
        <w:rPr>
          <w:color w:val="000000"/>
          <w:sz w:val="28"/>
          <w:szCs w:val="28"/>
        </w:rPr>
        <w:t>звернулася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дитина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усною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скаргою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жорстокого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поводження</w:t>
      </w:r>
      <w:proofErr w:type="spellEnd"/>
      <w:r>
        <w:rPr>
          <w:color w:val="000000"/>
          <w:sz w:val="28"/>
          <w:szCs w:val="28"/>
        </w:rPr>
        <w:t xml:space="preserve"> з нею, </w:t>
      </w:r>
      <w:proofErr w:type="spellStart"/>
      <w:r>
        <w:rPr>
          <w:color w:val="000000"/>
          <w:sz w:val="28"/>
          <w:szCs w:val="28"/>
        </w:rPr>
        <w:t>ваші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дії</w:t>
      </w:r>
      <w:proofErr w:type="spellEnd"/>
      <w:r>
        <w:rPr>
          <w:color w:val="000000"/>
          <w:sz w:val="28"/>
          <w:szCs w:val="28"/>
        </w:rPr>
        <w:t>:</w:t>
      </w:r>
    </w:p>
    <w:p w14:paraId="041097B0" w14:textId="77777777" w:rsidR="00623876" w:rsidRDefault="00623876" w:rsidP="00292B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0" w:lineRule="atLeast"/>
        <w:ind w:left="0" w:firstLine="426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color w:val="000000"/>
          <w:sz w:val="28"/>
          <w:szCs w:val="28"/>
        </w:rPr>
        <w:t>Оформити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письмовій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передати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закладу;</w:t>
      </w:r>
    </w:p>
    <w:p w14:paraId="0B97FF6D" w14:textId="77777777" w:rsidR="00623876" w:rsidRDefault="00623876" w:rsidP="00292B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0" w:lineRule="atLeast"/>
        <w:ind w:left="0" w:firstLine="426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color w:val="000000"/>
          <w:sz w:val="28"/>
          <w:szCs w:val="28"/>
        </w:rPr>
        <w:t>Оформити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письмовій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передати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територіального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підрозділу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;</w:t>
      </w:r>
    </w:p>
    <w:p w14:paraId="612EACD2" w14:textId="77777777" w:rsidR="00623876" w:rsidRDefault="00623876" w:rsidP="00292B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0" w:lineRule="atLeast"/>
        <w:ind w:left="0" w:firstLine="426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Оформити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письмовій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передати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внутрішніх</w:t>
      </w:r>
      <w:proofErr w:type="spellEnd"/>
      <w:r>
        <w:rPr>
          <w:color w:val="000000"/>
          <w:sz w:val="28"/>
          <w:szCs w:val="28"/>
        </w:rPr>
        <w:t xml:space="preserve"> справ</w:t>
      </w:r>
      <w:r>
        <w:rPr>
          <w:color w:val="000000"/>
          <w:sz w:val="28"/>
          <w:szCs w:val="28"/>
          <w:lang w:val="uk-UA"/>
        </w:rPr>
        <w:t>.</w:t>
      </w:r>
    </w:p>
    <w:p w14:paraId="56A8E548" w14:textId="77777777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  <w:lang w:val="uk-UA"/>
        </w:rPr>
      </w:pPr>
    </w:p>
    <w:p w14:paraId="2870D1B3" w14:textId="77777777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  <w:lang w:val="uk-UA"/>
        </w:rPr>
      </w:pPr>
    </w:p>
    <w:p w14:paraId="0B299201" w14:textId="77777777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  <w:lang w:val="uk-UA"/>
        </w:rPr>
      </w:pPr>
    </w:p>
    <w:p w14:paraId="54D2D8E6" w14:textId="77777777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  <w:lang w:val="uk-UA"/>
        </w:rPr>
      </w:pPr>
    </w:p>
    <w:p w14:paraId="37D7D3A9" w14:textId="77777777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  <w:lang w:val="uk-UA"/>
        </w:rPr>
      </w:pPr>
    </w:p>
    <w:p w14:paraId="6DDFC7A5" w14:textId="77777777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  <w:lang w:val="uk-UA"/>
        </w:rPr>
      </w:pPr>
    </w:p>
    <w:p w14:paraId="3CFAE932" w14:textId="77777777" w:rsidR="00623876" w:rsidRPr="0002363E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  <w:lang w:val="uk-UA"/>
        </w:rPr>
      </w:pPr>
    </w:p>
    <w:p w14:paraId="00D0FE81" w14:textId="77777777" w:rsidR="00623876" w:rsidRDefault="00623876" w:rsidP="00623876">
      <w:pPr>
        <w:pStyle w:val="a3"/>
        <w:shd w:val="clear" w:color="auto" w:fill="FFFFFF"/>
        <w:spacing w:before="0" w:beforeAutospacing="0" w:after="0" w:afterAutospacing="0" w:line="190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75B44449" w14:textId="439693B5" w:rsidR="00623876" w:rsidRDefault="00623876" w:rsidP="00292BA7">
      <w:pPr>
        <w:pStyle w:val="a3"/>
        <w:shd w:val="clear" w:color="auto" w:fill="FFFFFF"/>
        <w:spacing w:before="0" w:beforeAutospacing="0" w:after="0" w:afterAutospacing="0" w:line="190" w:lineRule="atLeast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Дії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адміністрації</w:t>
      </w:r>
      <w:proofErr w:type="spellEnd"/>
      <w:r>
        <w:rPr>
          <w:b/>
          <w:bCs/>
          <w:color w:val="000000"/>
          <w:sz w:val="28"/>
          <w:szCs w:val="28"/>
        </w:rPr>
        <w:t xml:space="preserve">  закладу</w:t>
      </w:r>
      <w:proofErr w:type="gramEnd"/>
      <w:r w:rsidR="00292BA7">
        <w:rPr>
          <w:b/>
          <w:bCs/>
          <w:color w:val="000000"/>
          <w:sz w:val="28"/>
          <w:szCs w:val="28"/>
          <w:lang w:val="uk-UA"/>
        </w:rPr>
        <w:t xml:space="preserve"> дошкільної освіти </w:t>
      </w:r>
      <w:r>
        <w:rPr>
          <w:b/>
          <w:bCs/>
          <w:color w:val="000000"/>
          <w:sz w:val="28"/>
          <w:szCs w:val="28"/>
        </w:rPr>
        <w:t xml:space="preserve"> у </w:t>
      </w:r>
      <w:proofErr w:type="spellStart"/>
      <w:r>
        <w:rPr>
          <w:b/>
          <w:bCs/>
          <w:color w:val="000000"/>
          <w:sz w:val="28"/>
          <w:szCs w:val="28"/>
        </w:rPr>
        <w:t>разі</w:t>
      </w:r>
      <w:proofErr w:type="spellEnd"/>
      <w:r w:rsidR="00292BA7">
        <w:rPr>
          <w:rFonts w:ascii="Verdana" w:hAnsi="Verdana"/>
          <w:color w:val="000000"/>
          <w:sz w:val="17"/>
          <w:szCs w:val="17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отримання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b/>
          <w:bCs/>
          <w:color w:val="000000"/>
          <w:sz w:val="28"/>
          <w:szCs w:val="28"/>
        </w:rPr>
        <w:t>жорстоке</w:t>
      </w:r>
      <w:proofErr w:type="spellEnd"/>
      <w:r w:rsidR="00292BA7">
        <w:rPr>
          <w:rFonts w:ascii="Verdana" w:hAnsi="Verdana"/>
          <w:color w:val="000000"/>
          <w:sz w:val="17"/>
          <w:szCs w:val="17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поводження</w:t>
      </w:r>
      <w:proofErr w:type="spellEnd"/>
      <w:r>
        <w:rPr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b/>
          <w:bCs/>
          <w:color w:val="000000"/>
          <w:sz w:val="28"/>
          <w:szCs w:val="28"/>
        </w:rPr>
        <w:t>дитиною</w:t>
      </w:r>
      <w:proofErr w:type="spellEnd"/>
    </w:p>
    <w:p w14:paraId="101ED66D" w14:textId="77777777" w:rsidR="00292BA7" w:rsidRDefault="00623876" w:rsidP="00292BA7">
      <w:pPr>
        <w:pStyle w:val="a3"/>
        <w:shd w:val="clear" w:color="auto" w:fill="FFFFFF"/>
        <w:spacing w:before="0" w:beforeAutospacing="0" w:after="0" w:afterAutospacing="0" w:line="19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замінюють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до </w:t>
      </w:r>
      <w:proofErr w:type="spellStart"/>
      <w:r>
        <w:rPr>
          <w:color w:val="000000"/>
          <w:sz w:val="28"/>
          <w:szCs w:val="28"/>
        </w:rPr>
        <w:t>представника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жорстокого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поводження</w:t>
      </w:r>
      <w:proofErr w:type="spellEnd"/>
      <w:r>
        <w:rPr>
          <w:color w:val="000000"/>
          <w:sz w:val="28"/>
          <w:szCs w:val="28"/>
        </w:rPr>
        <w:t xml:space="preserve"> з нею </w:t>
      </w:r>
      <w:proofErr w:type="spellStart"/>
      <w:r>
        <w:rPr>
          <w:color w:val="000000"/>
          <w:sz w:val="28"/>
          <w:szCs w:val="28"/>
        </w:rPr>
        <w:t>адміністратор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зобов’язаний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повідомлення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усне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оформити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зазначивши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кого та коли (дата, час) </w:t>
      </w:r>
      <w:proofErr w:type="spellStart"/>
      <w:r>
        <w:rPr>
          <w:color w:val="000000"/>
          <w:sz w:val="28"/>
          <w:szCs w:val="28"/>
        </w:rPr>
        <w:t>воно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3CF04243" w14:textId="401F697E" w:rsidR="00623876" w:rsidRDefault="00623876" w:rsidP="00292BA7">
      <w:pPr>
        <w:pStyle w:val="a3"/>
        <w:shd w:val="clear" w:color="auto" w:fill="FFFFFF"/>
        <w:spacing w:before="0" w:beforeAutospacing="0" w:after="0" w:afterAutospacing="0" w:line="190" w:lineRule="atLeast"/>
        <w:ind w:firstLine="708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оформлене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належним</w:t>
      </w:r>
      <w:proofErr w:type="spellEnd"/>
      <w:r>
        <w:rPr>
          <w:color w:val="000000"/>
          <w:sz w:val="28"/>
          <w:szCs w:val="28"/>
        </w:rPr>
        <w:t xml:space="preserve"> чином,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зазначено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прізвище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ім’я</w:t>
      </w:r>
      <w:proofErr w:type="spellEnd"/>
      <w:r>
        <w:rPr>
          <w:color w:val="000000"/>
          <w:sz w:val="28"/>
          <w:szCs w:val="28"/>
        </w:rPr>
        <w:t xml:space="preserve">, по </w:t>
      </w:r>
      <w:proofErr w:type="spellStart"/>
      <w:r>
        <w:rPr>
          <w:color w:val="000000"/>
          <w:sz w:val="28"/>
          <w:szCs w:val="28"/>
        </w:rPr>
        <w:t>батькові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місце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викладено</w:t>
      </w:r>
      <w:proofErr w:type="spellEnd"/>
      <w:r>
        <w:rPr>
          <w:color w:val="000000"/>
          <w:sz w:val="28"/>
          <w:szCs w:val="28"/>
        </w:rPr>
        <w:t xml:space="preserve"> суть </w:t>
      </w:r>
      <w:proofErr w:type="spellStart"/>
      <w:r>
        <w:rPr>
          <w:color w:val="000000"/>
          <w:sz w:val="28"/>
          <w:szCs w:val="28"/>
        </w:rPr>
        <w:t>порушеного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письмове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повинно бути </w:t>
      </w:r>
      <w:proofErr w:type="spellStart"/>
      <w:r>
        <w:rPr>
          <w:color w:val="000000"/>
          <w:sz w:val="28"/>
          <w:szCs w:val="28"/>
        </w:rPr>
        <w:t>підписано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заявником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заявниками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зазначенням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дати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Необхідно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терміново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доби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передати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цей</w:t>
      </w:r>
      <w:proofErr w:type="spellEnd"/>
      <w:r>
        <w:rPr>
          <w:color w:val="000000"/>
          <w:sz w:val="28"/>
          <w:szCs w:val="28"/>
        </w:rPr>
        <w:t xml:space="preserve"> документ до </w:t>
      </w:r>
      <w:proofErr w:type="spellStart"/>
      <w:r>
        <w:rPr>
          <w:color w:val="000000"/>
          <w:sz w:val="28"/>
          <w:szCs w:val="28"/>
        </w:rPr>
        <w:t>територіального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підрозділу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місцем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. Служба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належним</w:t>
      </w:r>
      <w:proofErr w:type="spellEnd"/>
      <w:r>
        <w:rPr>
          <w:color w:val="000000"/>
          <w:sz w:val="28"/>
          <w:szCs w:val="28"/>
        </w:rPr>
        <w:t xml:space="preserve"> чином </w:t>
      </w:r>
      <w:proofErr w:type="spellStart"/>
      <w:r>
        <w:rPr>
          <w:color w:val="000000"/>
          <w:sz w:val="28"/>
          <w:szCs w:val="28"/>
        </w:rPr>
        <w:t>зареєструвати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 w:rsidR="00292BA7">
        <w:rPr>
          <w:rFonts w:ascii="Verdana" w:hAnsi="Verdana"/>
          <w:color w:val="000000"/>
          <w:sz w:val="17"/>
          <w:szCs w:val="17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14:paraId="74465EE2" w14:textId="77777777" w:rsidR="00623876" w:rsidRPr="00C111C4" w:rsidRDefault="00623876" w:rsidP="00C111C4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03C062AA" w14:textId="0B53B833" w:rsidR="00AF5BEA" w:rsidRDefault="00AF5BEA"/>
    <w:p w14:paraId="25CE3699" w14:textId="73115CA7" w:rsidR="00A859F1" w:rsidRDefault="00A859F1"/>
    <w:p w14:paraId="7C1C6109" w14:textId="67C38589" w:rsidR="00A859F1" w:rsidRDefault="00A859F1"/>
    <w:p w14:paraId="52E6CEEE" w14:textId="7B9D6B75" w:rsidR="00A859F1" w:rsidRDefault="00A859F1"/>
    <w:p w14:paraId="61305007" w14:textId="157B055F" w:rsidR="00A859F1" w:rsidRDefault="00A859F1"/>
    <w:p w14:paraId="2B89C569" w14:textId="5F6713F3" w:rsidR="00A859F1" w:rsidRDefault="00A859F1"/>
    <w:p w14:paraId="10754412" w14:textId="7DC12480" w:rsidR="00A859F1" w:rsidRDefault="00A859F1"/>
    <w:p w14:paraId="75A24B04" w14:textId="6E24D6DB" w:rsidR="00A859F1" w:rsidRDefault="00A859F1"/>
    <w:p w14:paraId="165379E2" w14:textId="1B77A35A" w:rsidR="00A859F1" w:rsidRDefault="00A859F1"/>
    <w:p w14:paraId="57C27BC6" w14:textId="5B135117" w:rsidR="00A859F1" w:rsidRDefault="00A859F1"/>
    <w:p w14:paraId="0F1ACA5B" w14:textId="11D1C739" w:rsidR="00A859F1" w:rsidRDefault="00A859F1"/>
    <w:p w14:paraId="37D49818" w14:textId="71DBA802" w:rsidR="00A859F1" w:rsidRDefault="00A859F1"/>
    <w:p w14:paraId="12C94605" w14:textId="4E8FF9DE" w:rsidR="00A859F1" w:rsidRDefault="00A859F1"/>
    <w:p w14:paraId="0471A181" w14:textId="164D7BE7" w:rsidR="00A859F1" w:rsidRDefault="00A859F1"/>
    <w:p w14:paraId="3596FC93" w14:textId="7C645AF5" w:rsidR="00A859F1" w:rsidRDefault="00A859F1"/>
    <w:p w14:paraId="310254C1" w14:textId="417A2B62" w:rsidR="00A859F1" w:rsidRDefault="00A859F1"/>
    <w:p w14:paraId="06DF1C15" w14:textId="3844FE10" w:rsidR="00A859F1" w:rsidRDefault="00A859F1"/>
    <w:p w14:paraId="49D37AA3" w14:textId="51149C5A" w:rsidR="00A859F1" w:rsidRDefault="00A859F1"/>
    <w:p w14:paraId="1EBEFA12" w14:textId="1F8C420F" w:rsidR="00A859F1" w:rsidRDefault="00A859F1"/>
    <w:p w14:paraId="62CEF1CB" w14:textId="381EE95D" w:rsidR="00A859F1" w:rsidRDefault="00A859F1"/>
    <w:p w14:paraId="14EB6EDA" w14:textId="27086169" w:rsidR="00A859F1" w:rsidRDefault="00A859F1"/>
    <w:p w14:paraId="7619FC4B" w14:textId="0D3D85ED" w:rsidR="009919BC" w:rsidRPr="00AB1C44" w:rsidRDefault="009919BC" w:rsidP="009919BC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Додаток </w:t>
      </w: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>2</w:t>
      </w:r>
    </w:p>
    <w:p w14:paraId="5DF0B60A" w14:textId="77777777" w:rsidR="009919BC" w:rsidRPr="00AB1C44" w:rsidRDefault="009919BC" w:rsidP="009919BC">
      <w:pPr>
        <w:pStyle w:val="font8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       до наказу ЗДО №</w:t>
      </w: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9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>Світлячок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» СМР</w:t>
      </w:r>
    </w:p>
    <w:p w14:paraId="768493F1" w14:textId="211D2D42" w:rsidR="009919BC" w:rsidRDefault="009919BC" w:rsidP="009919BC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                                                                         </w:t>
      </w: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від </w:t>
      </w:r>
      <w:r w:rsidR="00B80611">
        <w:rPr>
          <w:rStyle w:val="wixui-rich-texttext"/>
          <w:color w:val="000000"/>
          <w:sz w:val="28"/>
          <w:szCs w:val="28"/>
          <w:bdr w:val="none" w:sz="0" w:space="0" w:color="auto" w:frame="1"/>
        </w:rPr>
        <w:t>02.09.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>202</w:t>
      </w: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>4</w:t>
      </w:r>
      <w:r w:rsidRPr="00AB1C44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№ </w:t>
      </w:r>
      <w:r w:rsidR="00B80611">
        <w:rPr>
          <w:rStyle w:val="wixui-rich-texttext"/>
          <w:color w:val="000000"/>
          <w:sz w:val="28"/>
          <w:szCs w:val="28"/>
          <w:bdr w:val="none" w:sz="0" w:space="0" w:color="auto" w:frame="1"/>
        </w:rPr>
        <w:t>105-ОД</w:t>
      </w:r>
    </w:p>
    <w:p w14:paraId="078DC62D" w14:textId="64F85555" w:rsidR="00A859F1" w:rsidRDefault="00A859F1"/>
    <w:p w14:paraId="1DF5C857" w14:textId="77777777" w:rsidR="00627143" w:rsidRPr="00627143" w:rsidRDefault="00627143" w:rsidP="006271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143">
        <w:rPr>
          <w:rFonts w:ascii="Times New Roman" w:hAnsi="Times New Roman" w:cs="Times New Roman"/>
          <w:b/>
          <w:sz w:val="28"/>
          <w:szCs w:val="28"/>
        </w:rPr>
        <w:t xml:space="preserve">Заходи щодо запобігання і протидії </w:t>
      </w:r>
      <w:proofErr w:type="spellStart"/>
      <w:r w:rsidRPr="00627143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627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13690D" w14:textId="77777777" w:rsidR="00627143" w:rsidRPr="00627143" w:rsidRDefault="00627143" w:rsidP="006271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143">
        <w:rPr>
          <w:rFonts w:ascii="Times New Roman" w:hAnsi="Times New Roman" w:cs="Times New Roman"/>
          <w:b/>
          <w:sz w:val="28"/>
          <w:szCs w:val="28"/>
        </w:rPr>
        <w:t>в ЗДО № 9 «Світлячок» СМР на 2024-2025 навчальний рік</w:t>
      </w:r>
    </w:p>
    <w:tbl>
      <w:tblPr>
        <w:tblStyle w:val="a9"/>
        <w:tblW w:w="107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842"/>
        <w:gridCol w:w="3127"/>
      </w:tblGrid>
      <w:tr w:rsidR="00627143" w:rsidRPr="00627143" w14:paraId="2A908995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0171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57A4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b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17B4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2829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627143" w:rsidRPr="00627143" w14:paraId="057EDA55" w14:textId="77777777" w:rsidTr="00816B10"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E70F" w14:textId="77777777" w:rsidR="00627143" w:rsidRPr="00627143" w:rsidRDefault="00627143" w:rsidP="00627143">
            <w:pPr>
              <w:tabs>
                <w:tab w:val="left" w:pos="2988"/>
                <w:tab w:val="center" w:pos="528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proofErr w:type="spellStart"/>
            <w:r w:rsidRPr="0062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Організаційно</w:t>
            </w:r>
            <w:proofErr w:type="spellEnd"/>
            <w:r w:rsidRPr="0062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методична   робота</w:t>
            </w:r>
          </w:p>
        </w:tc>
      </w:tr>
      <w:tr w:rsidR="00627143" w:rsidRPr="00627143" w14:paraId="61108D2D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A4FA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EA34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Видати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наказ «Про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цькування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) у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AF91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вересень 2024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5658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7DF953CB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</w:p>
        </w:tc>
      </w:tr>
      <w:tr w:rsidR="00627143" w:rsidRPr="00627143" w14:paraId="13EAF5CA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F00E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3AD3" w14:textId="22EB26B2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Плану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спрямо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ваних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на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та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протидію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цькування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) у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у  202</w:t>
            </w:r>
            <w:r w:rsidR="00B561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561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A685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вересень 2024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E527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404AE2C8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</w:p>
        </w:tc>
      </w:tr>
      <w:tr w:rsidR="00627143" w:rsidRPr="00627143" w14:paraId="6D488749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05C6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4A08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плану  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спрямованих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на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спрямованих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та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протидію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цькування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до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B39" w14:textId="77777777" w:rsidR="00627143" w:rsidRPr="00627143" w:rsidRDefault="00627143" w:rsidP="00627143">
            <w:pPr>
              <w:ind w:left="-11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за потреби але   не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рідше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1 разу </w:t>
            </w:r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півріччя</w:t>
            </w:r>
            <w:proofErr w:type="spellEnd"/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D23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626092FA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</w:p>
          <w:p w14:paraId="2DF363CD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143" w:rsidRPr="00627143" w14:paraId="329D235A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F73B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41B7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оновлення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протидії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D48F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4BF1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533D15CC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7A0441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Лариса ЗАПОРОЖЧЕНКО,</w:t>
            </w:r>
          </w:p>
          <w:p w14:paraId="090226F4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-методист,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</w:p>
        </w:tc>
      </w:tr>
      <w:tr w:rsidR="00627143" w:rsidRPr="00627143" w14:paraId="0312AD46" w14:textId="77777777" w:rsidTr="00816B10">
        <w:trPr>
          <w:trHeight w:val="1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CD3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372D0F48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014D2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BAA0F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7DF43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CD0B4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F482E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EECB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Невідкладне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інформування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визначених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Законом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18.12.2018№2657-</w:t>
            </w:r>
            <w:r w:rsidRPr="00627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» Про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протидії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цькуванню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), у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випадку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B2AB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випадку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A8E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23515ABC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</w:p>
        </w:tc>
      </w:tr>
      <w:tr w:rsidR="00627143" w:rsidRPr="00627143" w14:paraId="2CB3FD36" w14:textId="77777777" w:rsidTr="00816B10"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B23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  з педагогами</w:t>
            </w:r>
          </w:p>
        </w:tc>
      </w:tr>
      <w:tr w:rsidR="00627143" w:rsidRPr="00627143" w14:paraId="5FD34446" w14:textId="77777777" w:rsidTr="00816B10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D5F7" w14:textId="77777777" w:rsidR="00627143" w:rsidRPr="00627143" w:rsidRDefault="00627143" w:rsidP="006271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13EF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Ознайомлення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вихователів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з нормативно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правовими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gram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актами,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законодавчими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 документами 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щодо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забезпечення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запобігання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та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протидії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24D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вересень 2024</w:t>
            </w:r>
          </w:p>
          <w:p w14:paraId="7D821BB7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4115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37C37103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</w:p>
        </w:tc>
      </w:tr>
      <w:tr w:rsidR="00627143" w:rsidRPr="00627143" w14:paraId="4757A906" w14:textId="77777777" w:rsidTr="00816B10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682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5D3F5457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2A6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Проведення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профілактичної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роботи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щодо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запобіганню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в ЗДО.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5A5C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року</w:t>
            </w:r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766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ПОЛЯКОВА,</w:t>
            </w:r>
          </w:p>
          <w:p w14:paraId="2EC143ED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</w:t>
            </w:r>
          </w:p>
        </w:tc>
      </w:tr>
      <w:tr w:rsidR="00627143" w:rsidRPr="00627143" w14:paraId="0E3BAE53" w14:textId="77777777" w:rsidTr="00816B10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16D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14:paraId="4B9B08B2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740D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Групова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консультація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для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педагогів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:  «</w:t>
            </w:r>
            <w:proofErr w:type="spellStart"/>
            <w:proofErr w:type="gram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Булінг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в ЗДО: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міф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чи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реальність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2F8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вересень 2024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2911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ПОЛЯКОВА,</w:t>
            </w:r>
          </w:p>
          <w:p w14:paraId="35335B20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</w:t>
            </w:r>
          </w:p>
        </w:tc>
      </w:tr>
      <w:tr w:rsidR="00627143" w:rsidRPr="00627143" w14:paraId="31015079" w14:textId="77777777" w:rsidTr="00816B10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5582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2E46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Організація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роботи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Скринька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довіри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для 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батьків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та </w:t>
            </w:r>
            <w:proofErr w:type="spellStart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педагогів</w:t>
            </w:r>
            <w:proofErr w:type="spellEnd"/>
            <w:r w:rsidRPr="00627143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»</w:t>
            </w:r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веб-сайту з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протидію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094D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8898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14:paraId="1249FCD9" w14:textId="77777777" w:rsidR="00627143" w:rsidRPr="00627143" w:rsidRDefault="00627143" w:rsidP="00627143">
            <w:pPr>
              <w:tabs>
                <w:tab w:val="center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Лариса ЗАПОРОЖЧЕНКО,</w:t>
            </w:r>
          </w:p>
          <w:p w14:paraId="3B75CB34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-методист</w:t>
            </w:r>
          </w:p>
        </w:tc>
      </w:tr>
      <w:tr w:rsidR="00627143" w:rsidRPr="00627143" w14:paraId="47D092FD" w14:textId="77777777" w:rsidTr="00816B10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0FD8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BCD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діагностики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професійного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вигорання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225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  <w:proofErr w:type="spellEnd"/>
          </w:p>
          <w:p w14:paraId="66FEC188" w14:textId="0A5D4653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22B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</w:t>
            </w:r>
          </w:p>
          <w:p w14:paraId="5A4FCDCF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</w:t>
            </w:r>
          </w:p>
          <w:p w14:paraId="42977782" w14:textId="77777777" w:rsidR="00627143" w:rsidRPr="00627143" w:rsidRDefault="00627143" w:rsidP="00627143">
            <w:pPr>
              <w:tabs>
                <w:tab w:val="center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143" w:rsidRPr="00627143" w14:paraId="1175EB85" w14:textId="77777777" w:rsidTr="00816B10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8CE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515B58F5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BD7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для</w:t>
            </w:r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Педагогічна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культура    як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запорука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в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дитячому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2F8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proofErr w:type="spellEnd"/>
          </w:p>
          <w:p w14:paraId="47600218" w14:textId="6AEF21CD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1" w:name="_GoBack"/>
            <w:bookmarkEnd w:id="1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FEE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</w:t>
            </w:r>
          </w:p>
          <w:p w14:paraId="4B6495CD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</w:t>
            </w:r>
          </w:p>
          <w:p w14:paraId="6CD3B93B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143" w:rsidRPr="00627143" w14:paraId="69E5DC0D" w14:textId="77777777" w:rsidTr="00816B10">
        <w:trPr>
          <w:trHeight w:val="526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141F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Робота   з </w:t>
            </w:r>
            <w:proofErr w:type="spellStart"/>
            <w:r w:rsidRPr="0062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вихованцями</w:t>
            </w:r>
            <w:proofErr w:type="spellEnd"/>
          </w:p>
        </w:tc>
      </w:tr>
      <w:tr w:rsidR="00627143" w:rsidRPr="00627143" w14:paraId="0F095275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30E" w14:textId="77777777" w:rsidR="00627143" w:rsidRPr="00627143" w:rsidRDefault="00627143" w:rsidP="00627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ABE2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Спостереження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за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психологічним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мікрокліматом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дитячому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колективі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AEA1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впродовж</w:t>
            </w:r>
            <w:proofErr w:type="spellEnd"/>
          </w:p>
          <w:p w14:paraId="05E032CE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B3EC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14:paraId="60482938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ПОЛЯКОВА,</w:t>
            </w:r>
          </w:p>
          <w:p w14:paraId="4B6223EF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</w:t>
            </w:r>
          </w:p>
        </w:tc>
      </w:tr>
      <w:tr w:rsidR="00627143" w:rsidRPr="00627143" w14:paraId="1694ED32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02AE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58C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Психологічне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ризику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F435AE8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685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C5FD2A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F2E5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ПОЛЯКОВА,</w:t>
            </w:r>
          </w:p>
          <w:p w14:paraId="11AC35B4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</w:t>
            </w:r>
          </w:p>
        </w:tc>
      </w:tr>
      <w:tr w:rsidR="00627143" w:rsidRPr="00627143" w14:paraId="0D3EC083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507B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7D29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дружніх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стосунків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вихованців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ЗДО,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бесід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проблемних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F1C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впродовж</w:t>
            </w:r>
            <w:proofErr w:type="spellEnd"/>
          </w:p>
          <w:p w14:paraId="3AB740B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року</w:t>
            </w:r>
          </w:p>
          <w:p w14:paraId="2339B951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2B4B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94D866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7143" w:rsidRPr="00627143" w14:paraId="6CDA490D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1404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C0A9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морально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безпечного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 в ЗДО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вільного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D9C0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8A17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  <w:p w14:paraId="05DF916A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143" w:rsidRPr="00627143" w14:paraId="04DF69C2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64BF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B1F4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толерантності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AAD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листопад 2024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F136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</w:t>
            </w:r>
          </w:p>
          <w:p w14:paraId="5B8C83ED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психолог,</w:t>
            </w:r>
          </w:p>
          <w:p w14:paraId="38ADF6BC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143" w:rsidRPr="00627143" w14:paraId="2B689946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FAB1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0927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Акції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«16  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077E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грудень</w:t>
            </w:r>
            <w:proofErr w:type="spellEnd"/>
          </w:p>
          <w:p w14:paraId="4AFE3CF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F765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</w:t>
            </w:r>
          </w:p>
          <w:p w14:paraId="20438B40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психолог,</w:t>
            </w:r>
          </w:p>
          <w:p w14:paraId="5A41DA8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143" w:rsidRPr="00627143" w14:paraId="60C4C7B4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96B" w14:textId="77777777" w:rsidR="00627143" w:rsidRPr="00627143" w:rsidRDefault="00627143" w:rsidP="00627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71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5E23A9A7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9304835" w14:textId="77777777" w:rsidR="00627143" w:rsidRPr="00627143" w:rsidRDefault="00627143" w:rsidP="00627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D93E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Організація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занять,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бесід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формують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дітей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уявлення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толерантність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відношенню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різних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FE03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листопад-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proofErr w:type="spellEnd"/>
          </w:p>
          <w:p w14:paraId="634D6E83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84FD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  <w:p w14:paraId="7F1B98E0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7143" w:rsidRPr="00627143" w14:paraId="1DBA7E8E" w14:textId="77777777" w:rsidTr="00816B10"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7D1" w14:textId="77777777" w:rsidR="00627143" w:rsidRPr="00627143" w:rsidRDefault="00627143" w:rsidP="00627143">
            <w:pPr>
              <w:tabs>
                <w:tab w:val="left" w:pos="304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  з батьками</w:t>
            </w:r>
          </w:p>
        </w:tc>
      </w:tr>
      <w:tr w:rsidR="00627143" w:rsidRPr="00627143" w14:paraId="04390A9C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CA5B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74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конультацій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для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</w:t>
            </w:r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тему: </w:t>
            </w:r>
          </w:p>
          <w:p w14:paraId="65FD3CE0" w14:textId="77777777" w:rsidR="00627143" w:rsidRPr="00627143" w:rsidRDefault="00627143" w:rsidP="00627143">
            <w:pPr>
              <w:ind w:right="-25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та </w:t>
            </w:r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  з</w:t>
            </w:r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ним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боротися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?» </w:t>
            </w:r>
          </w:p>
          <w:p w14:paraId="3F155A0E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2CAE84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Вчимося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спілкуватися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дитиною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1A2FD938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ACF5F6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Правова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освіта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маленької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5E64B62E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8ADFE6B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«</w:t>
            </w:r>
            <w:proofErr w:type="gram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Як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вирішувати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дитячі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конфлікти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?».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471" w14:textId="77777777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4B0C729" w14:textId="77777777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54E02" w14:textId="77777777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вересень 2024</w:t>
            </w:r>
          </w:p>
          <w:p w14:paraId="3E1E5B99" w14:textId="77777777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</w:p>
          <w:p w14:paraId="2DACD141" w14:textId="062A1066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  <w:proofErr w:type="spellEnd"/>
          </w:p>
          <w:p w14:paraId="59E467D4" w14:textId="77777777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2A701937" w14:textId="16C3D05B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квітень</w:t>
            </w:r>
            <w:proofErr w:type="spellEnd"/>
          </w:p>
          <w:p w14:paraId="29842DB8" w14:textId="77777777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469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DBE7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</w:t>
            </w:r>
          </w:p>
          <w:p w14:paraId="596FEE2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психолог,</w:t>
            </w:r>
          </w:p>
          <w:p w14:paraId="360F7C9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  <w:p w14:paraId="0B2ACE4D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7143" w:rsidRPr="00627143" w14:paraId="3C829383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C3B6" w14:textId="77777777" w:rsidR="00627143" w:rsidRPr="00627143" w:rsidRDefault="00627143" w:rsidP="0062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EA12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Висвітлення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профілактики</w:t>
            </w:r>
            <w:proofErr w:type="spellEnd"/>
            <w:proofErr w:type="gram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  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протидії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цькування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загальних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батьківських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зборів</w:t>
            </w:r>
            <w:proofErr w:type="spellEnd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CEB" w14:textId="77777777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вересень 2024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2F0A" w14:textId="77777777" w:rsidR="00627143" w:rsidRPr="00627143" w:rsidRDefault="00627143" w:rsidP="006271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ЛОГВИНЕНКО,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</w:p>
        </w:tc>
      </w:tr>
      <w:tr w:rsidR="00627143" w:rsidRPr="00627143" w14:paraId="707B1BEA" w14:textId="77777777" w:rsidTr="00816B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CC3F" w14:textId="77777777" w:rsidR="00627143" w:rsidRPr="00627143" w:rsidRDefault="00627143" w:rsidP="00627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DE9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Розповсюдження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пам’ятки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листівки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стенді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практичного психолога,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групах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Veb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ЗДО</w:t>
            </w:r>
          </w:p>
          <w:p w14:paraId="33821BC1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F9B79" w14:textId="77777777" w:rsidR="00627143" w:rsidRPr="00627143" w:rsidRDefault="00627143" w:rsidP="00627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3B0F" w14:textId="77777777" w:rsidR="00627143" w:rsidRPr="00627143" w:rsidRDefault="00627143" w:rsidP="009919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A0F0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14:paraId="7DC50601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ЛОГВИНЕНКО,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84470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Лариса ЗАПОРОЖЧЕНКО, </w:t>
            </w:r>
          </w:p>
          <w:p w14:paraId="0FA4C7E9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-методист,</w:t>
            </w:r>
          </w:p>
          <w:p w14:paraId="3F95E141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Алла ПОЛЯКОВА,</w:t>
            </w:r>
          </w:p>
          <w:p w14:paraId="73EF4983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психолог,</w:t>
            </w:r>
          </w:p>
          <w:p w14:paraId="3DE40AB2" w14:textId="77777777" w:rsidR="00627143" w:rsidRPr="00627143" w:rsidRDefault="00627143" w:rsidP="0062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27143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</w:tr>
    </w:tbl>
    <w:p w14:paraId="3DEAC443" w14:textId="77777777" w:rsidR="00627143" w:rsidRPr="00627143" w:rsidRDefault="00627143" w:rsidP="00627143">
      <w:pPr>
        <w:spacing w:after="200" w:line="276" w:lineRule="auto"/>
        <w:rPr>
          <w:lang w:val="ru-RU"/>
        </w:rPr>
      </w:pPr>
    </w:p>
    <w:p w14:paraId="25EE856F" w14:textId="77777777" w:rsidR="00A859F1" w:rsidRDefault="00A859F1"/>
    <w:sectPr w:rsidR="00A859F1" w:rsidSect="00AB1C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5759" w14:textId="77777777" w:rsidR="00CC0E6A" w:rsidRDefault="00CC0E6A" w:rsidP="005F63F5">
      <w:pPr>
        <w:spacing w:after="0" w:line="240" w:lineRule="auto"/>
      </w:pPr>
      <w:r>
        <w:separator/>
      </w:r>
    </w:p>
  </w:endnote>
  <w:endnote w:type="continuationSeparator" w:id="0">
    <w:p w14:paraId="6FDEFBFF" w14:textId="77777777" w:rsidR="00CC0E6A" w:rsidRDefault="00CC0E6A" w:rsidP="005F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ECE28" w14:textId="77777777" w:rsidR="00CC0E6A" w:rsidRDefault="00CC0E6A" w:rsidP="005F63F5">
      <w:pPr>
        <w:spacing w:after="0" w:line="240" w:lineRule="auto"/>
      </w:pPr>
      <w:r>
        <w:separator/>
      </w:r>
    </w:p>
  </w:footnote>
  <w:footnote w:type="continuationSeparator" w:id="0">
    <w:p w14:paraId="1646856C" w14:textId="77777777" w:rsidR="00CC0E6A" w:rsidRDefault="00CC0E6A" w:rsidP="005F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95108"/>
    <w:multiLevelType w:val="hybridMultilevel"/>
    <w:tmpl w:val="AB44F824"/>
    <w:lvl w:ilvl="0" w:tplc="0D88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53"/>
    <w:rsid w:val="00082AE8"/>
    <w:rsid w:val="0010632A"/>
    <w:rsid w:val="001E4A95"/>
    <w:rsid w:val="00292BA7"/>
    <w:rsid w:val="005D7890"/>
    <w:rsid w:val="005F63F5"/>
    <w:rsid w:val="00623876"/>
    <w:rsid w:val="00627143"/>
    <w:rsid w:val="006F56F4"/>
    <w:rsid w:val="00953B53"/>
    <w:rsid w:val="009919BC"/>
    <w:rsid w:val="009923D4"/>
    <w:rsid w:val="00A51131"/>
    <w:rsid w:val="00A859F1"/>
    <w:rsid w:val="00AB1C44"/>
    <w:rsid w:val="00AD5433"/>
    <w:rsid w:val="00AF5BEA"/>
    <w:rsid w:val="00B525EB"/>
    <w:rsid w:val="00B561F2"/>
    <w:rsid w:val="00B80611"/>
    <w:rsid w:val="00C111C4"/>
    <w:rsid w:val="00CC0E6A"/>
    <w:rsid w:val="00DA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CE16"/>
  <w15:chartTrackingRefBased/>
  <w15:docId w15:val="{CF6F034B-7CCC-49FC-99D5-25FBBCF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F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ixui-rich-texttext">
    <w:name w:val="wixui-rich-text__text"/>
    <w:basedOn w:val="a0"/>
    <w:rsid w:val="006F56F4"/>
  </w:style>
  <w:style w:type="paragraph" w:styleId="a3">
    <w:name w:val="No Spacing"/>
    <w:basedOn w:val="a"/>
    <w:uiPriority w:val="1"/>
    <w:qFormat/>
    <w:rsid w:val="0062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23876"/>
    <w:rPr>
      <w:b/>
      <w:bCs/>
    </w:rPr>
  </w:style>
  <w:style w:type="paragraph" w:styleId="a5">
    <w:name w:val="header"/>
    <w:basedOn w:val="a"/>
    <w:link w:val="a6"/>
    <w:uiPriority w:val="99"/>
    <w:unhideWhenUsed/>
    <w:rsid w:val="005F63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F63F5"/>
  </w:style>
  <w:style w:type="paragraph" w:styleId="a7">
    <w:name w:val="footer"/>
    <w:basedOn w:val="a"/>
    <w:link w:val="a8"/>
    <w:uiPriority w:val="99"/>
    <w:unhideWhenUsed/>
    <w:rsid w:val="005F63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F63F5"/>
  </w:style>
  <w:style w:type="table" w:styleId="a9">
    <w:name w:val="Table Grid"/>
    <w:basedOn w:val="a1"/>
    <w:uiPriority w:val="59"/>
    <w:rsid w:val="0062714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92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8311</Words>
  <Characters>4738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Сумцов</dc:creator>
  <cp:keywords/>
  <dc:description/>
  <cp:lastModifiedBy>Admin</cp:lastModifiedBy>
  <cp:revision>4</cp:revision>
  <cp:lastPrinted>2024-09-23T12:13:00Z</cp:lastPrinted>
  <dcterms:created xsi:type="dcterms:W3CDTF">2024-09-23T12:17:00Z</dcterms:created>
  <dcterms:modified xsi:type="dcterms:W3CDTF">2025-07-16T13:15:00Z</dcterms:modified>
</cp:coreProperties>
</file>